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89567"/>
    <w:tbl>
      <w:tblPr>
        <w:tblStyle w:val="3"/>
        <w:tblpPr w:leftFromText="180" w:rightFromText="180" w:vertAnchor="text" w:horzAnchor="margin" w:tblpY="-95"/>
        <w:tblW w:w="5420" w:type="pct"/>
        <w:tblInd w:w="0" w:type="dxa"/>
        <w:tblLayout w:type="autofit"/>
        <w:tblCellMar>
          <w:top w:w="0" w:type="dxa"/>
          <w:left w:w="0" w:type="dxa"/>
          <w:bottom w:w="0" w:type="dxa"/>
          <w:right w:w="0" w:type="dxa"/>
        </w:tblCellMar>
      </w:tblPr>
      <w:tblGrid>
        <w:gridCol w:w="5454"/>
        <w:gridCol w:w="9912"/>
      </w:tblGrid>
      <w:tr w14:paraId="36D5FB79">
        <w:tblPrEx>
          <w:tblCellMar>
            <w:top w:w="0" w:type="dxa"/>
            <w:left w:w="0" w:type="dxa"/>
            <w:bottom w:w="0" w:type="dxa"/>
            <w:right w:w="0" w:type="dxa"/>
          </w:tblCellMar>
        </w:tblPrEx>
        <w:trPr>
          <w:trHeight w:val="580" w:hRule="atLeast"/>
        </w:trPr>
        <w:tc>
          <w:tcPr>
            <w:tcW w:w="5070" w:type="dxa"/>
            <w:tcMar>
              <w:top w:w="0" w:type="dxa"/>
              <w:left w:w="108" w:type="dxa"/>
              <w:bottom w:w="0" w:type="dxa"/>
              <w:right w:w="108" w:type="dxa"/>
            </w:tcMar>
          </w:tcPr>
          <w:p w14:paraId="44A79B68">
            <w:pPr>
              <w:spacing w:after="0" w:line="36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b/>
                <w:bCs/>
                <w:color w:val="000000"/>
                <w:sz w:val="28"/>
                <w:szCs w:val="28"/>
              </w:rPr>
              <w:t>ỦY BAN NHÂN DÂN</w:t>
            </w:r>
          </w:p>
          <w:p w14:paraId="77676201">
            <w:pPr>
              <w:spacing w:after="0" w:line="360" w:lineRule="atLeast"/>
              <w:ind w:firstLine="140" w:firstLineChars="50"/>
              <w:jc w:val="center"/>
              <w:rPr>
                <w:rFonts w:ascii="Times New Roman" w:hAnsi="Times New Roman" w:eastAsia="Times New Roman" w:cs="Times New Roman"/>
                <w:color w:val="222222"/>
                <w:sz w:val="28"/>
                <w:szCs w:val="28"/>
              </w:rPr>
            </w:pPr>
            <w:r>
              <w:rPr>
                <w:rFonts w:ascii="Times New Roman" w:hAnsi="Times New Roman" w:eastAsia="Times New Roman" w:cs="Times New Roman"/>
                <w:b/>
                <w:bCs/>
                <w:color w:val="000000"/>
                <w:sz w:val="28"/>
                <w:szCs w:val="28"/>
                <w:lang w:val="vi-VN" w:eastAsia="vi-VN"/>
              </w:rPr>
              <mc:AlternateContent>
                <mc:Choice Requires="wps">
                  <w:drawing>
                    <wp:anchor distT="0" distB="0" distL="114300" distR="114300" simplePos="0" relativeHeight="251660288" behindDoc="0" locked="0" layoutInCell="1" allowOverlap="1">
                      <wp:simplePos x="0" y="0"/>
                      <wp:positionH relativeFrom="column">
                        <wp:posOffset>1040130</wp:posOffset>
                      </wp:positionH>
                      <wp:positionV relativeFrom="paragraph">
                        <wp:posOffset>201295</wp:posOffset>
                      </wp:positionV>
                      <wp:extent cx="1120140" cy="7620"/>
                      <wp:effectExtent l="0" t="0" r="22860" b="30480"/>
                      <wp:wrapNone/>
                      <wp:docPr id="2026743693" name="Straight Connector 2"/>
                      <wp:cNvGraphicFramePr/>
                      <a:graphic xmlns:a="http://schemas.openxmlformats.org/drawingml/2006/main">
                        <a:graphicData uri="http://schemas.microsoft.com/office/word/2010/wordprocessingShape">
                          <wps:wsp>
                            <wps:cNvCnPr/>
                            <wps:spPr>
                              <a:xfrm>
                                <a:off x="0" y="0"/>
                                <a:ext cx="112014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o:spt="20" style="position:absolute;left:0pt;margin-left:81.9pt;margin-top:15.85pt;height:0.6pt;width:88.2pt;z-index:251660288;mso-width-relative:page;mso-height-relative:page;" filled="f" stroked="t" coordsize="21600,21600" o:gfxdata="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K9Bgu2QAA&#10;AAkBAAAPAAAAAAAAAAEAIAAAACIAAABkcnMvZG93bnJldi54bWxQSwECFAAUAAAACACHTuJArEYw&#10;y+QBAADAAwAADgAAAAAAAAABACAAAAAoAQAAZHJzL2Uyb0RvYy54bWxQSwUGAAAAAAYABgBZAQAA&#10;fgUAAAAA&#10;">
                      <v:fill on="f" focussize="0,0"/>
                      <v:stroke weight="0.5pt" color="#5B9BD5 [3204]" miterlimit="8" joinstyle="miter"/>
                      <v:imagedata o:title=""/>
                      <o:lock v:ext="edit" aspectratio="f"/>
                    </v:line>
                  </w:pict>
                </mc:Fallback>
              </mc:AlternateContent>
            </w:r>
            <w:r>
              <w:rPr>
                <w:rFonts w:ascii="Times New Roman" w:hAnsi="Times New Roman" w:eastAsia="Times New Roman" w:cs="Times New Roman"/>
                <w:b/>
                <w:bCs/>
                <w:color w:val="000000"/>
                <w:sz w:val="28"/>
                <w:szCs w:val="28"/>
              </w:rPr>
              <w:t>XÃ HƯƠNG ĐÔ</w:t>
            </w:r>
          </w:p>
          <w:p w14:paraId="575CD5BB">
            <w:pPr>
              <w:spacing w:after="0" w:line="36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color w:val="000000"/>
                <w:sz w:val="28"/>
                <w:szCs w:val="28"/>
              </w:rPr>
              <w:t>Số:</w:t>
            </w:r>
            <w:r>
              <w:rPr>
                <w:rFonts w:ascii="Times New Roman" w:hAnsi="Times New Roman" w:eastAsia="Times New Roman" w:cs="Times New Roman"/>
                <w:color w:val="222222"/>
                <w:sz w:val="28"/>
                <w:szCs w:val="28"/>
              </w:rPr>
              <w:t>         </w:t>
            </w:r>
            <w:r>
              <w:rPr>
                <w:rFonts w:ascii="Times New Roman" w:hAnsi="Times New Roman" w:eastAsia="Times New Roman" w:cs="Times New Roman"/>
                <w:color w:val="000000"/>
                <w:sz w:val="28"/>
                <w:szCs w:val="28"/>
              </w:rPr>
              <w:t>/CKHS-ĐKĐĐ</w:t>
            </w:r>
          </w:p>
        </w:tc>
        <w:tc>
          <w:tcPr>
            <w:tcW w:w="9213" w:type="dxa"/>
            <w:tcMar>
              <w:top w:w="0" w:type="dxa"/>
              <w:left w:w="108" w:type="dxa"/>
              <w:bottom w:w="0" w:type="dxa"/>
              <w:right w:w="108" w:type="dxa"/>
            </w:tcMar>
          </w:tcPr>
          <w:p w14:paraId="390B19CF">
            <w:pPr>
              <w:spacing w:after="0" w:line="360" w:lineRule="atLeast"/>
              <w:jc w:val="center"/>
              <w:rPr>
                <w:rFonts w:ascii="Times New Roman" w:hAnsi="Times New Roman" w:eastAsia="Times New Roman" w:cs="Times New Roman"/>
                <w:color w:val="222222"/>
                <w:sz w:val="28"/>
                <w:szCs w:val="28"/>
              </w:rPr>
            </w:pPr>
            <w:r>
              <w:rPr>
                <w:sz w:val="28"/>
                <w:lang w:val="vi-VN" w:eastAsia="vi-VN"/>
              </w:rPr>
              <mc:AlternateContent>
                <mc:Choice Requires="wps">
                  <w:drawing>
                    <wp:anchor distT="0" distB="0" distL="114300" distR="114300" simplePos="0" relativeHeight="251659264" behindDoc="0" locked="0" layoutInCell="1" allowOverlap="1">
                      <wp:simplePos x="0" y="0"/>
                      <wp:positionH relativeFrom="column">
                        <wp:posOffset>2240280</wp:posOffset>
                      </wp:positionH>
                      <wp:positionV relativeFrom="paragraph">
                        <wp:posOffset>485140</wp:posOffset>
                      </wp:positionV>
                      <wp:extent cx="187642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1876425"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76.4pt;margin-top:38.2pt;height:0.75pt;width:147.75pt;z-index:251659264;mso-width-relative:page;mso-height-relative:page;" filled="f" stroked="t" coordsize="21600,21600" o:gfxdata="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cwH79NcAAAAJAQAADwAAAAAA&#10;AAABACAAAAAiAAAAZHJzL2Rvd25yZXYueG1sUEsBAhQAFAAAAAgAh07iQC+nCUfbAQAAuAMAAA4A&#10;AAAAAAAAAQAgAAAAJgEAAGRycy9lMm9Eb2MueG1sUEsFBgAAAAAGAAYAWQEAAHMFAAAAAA==&#10;">
                      <v:fill on="f" focussize="0,0"/>
                      <v:stroke weight="1pt" color="#5B9BD5 [3204]" miterlimit="8" joinstyle="miter"/>
                      <v:imagedata o:title=""/>
                      <o:lock v:ext="edit" aspectratio="f"/>
                    </v:line>
                  </w:pict>
                </mc:Fallback>
              </mc:AlternateContent>
            </w:r>
            <w:r>
              <w:rPr>
                <w:rFonts w:ascii="Times New Roman" w:hAnsi="Times New Roman" w:eastAsia="Times New Roman" w:cs="Times New Roman"/>
                <w:b/>
                <w:bCs/>
                <w:color w:val="000000"/>
                <w:sz w:val="28"/>
                <w:szCs w:val="28"/>
              </w:rPr>
              <w:t>CỘNG HÒA XÃ HỘI CHỦ NGHĨA VIỆT NAM</w:t>
            </w:r>
            <w:r>
              <w:rPr>
                <w:rFonts w:ascii="Times New Roman" w:hAnsi="Times New Roman" w:eastAsia="Times New Roman" w:cs="Times New Roman"/>
                <w:b/>
                <w:bCs/>
                <w:color w:val="000000"/>
                <w:sz w:val="28"/>
                <w:szCs w:val="28"/>
              </w:rPr>
              <w:br w:type="textWrapping"/>
            </w:r>
            <w:r>
              <w:rPr>
                <w:rFonts w:ascii="Times New Roman" w:hAnsi="Times New Roman" w:eastAsia="Times New Roman" w:cs="Times New Roman"/>
                <w:b/>
                <w:bCs/>
                <w:color w:val="000000"/>
                <w:sz w:val="28"/>
                <w:szCs w:val="28"/>
              </w:rPr>
              <w:t xml:space="preserve">            Độc lập - Tự do - Hạnh phúc</w:t>
            </w:r>
          </w:p>
        </w:tc>
      </w:tr>
    </w:tbl>
    <w:p w14:paraId="60E21927">
      <w:pPr>
        <w:spacing w:after="0" w:line="36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b/>
          <w:bCs/>
          <w:color w:val="000000"/>
          <w:sz w:val="28"/>
          <w:szCs w:val="28"/>
        </w:rPr>
        <w:t>DANH SÁCH CÔNG KHAI</w:t>
      </w:r>
    </w:p>
    <w:p w14:paraId="63656951">
      <w:pPr>
        <w:spacing w:after="0" w:line="360" w:lineRule="atLeast"/>
        <w:jc w:val="center"/>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Kết quả kiểm tra hồ sơ đăng ký, cấp Giấy chứng nhận</w:t>
      </w:r>
    </w:p>
    <w:tbl>
      <w:tblPr>
        <w:tblStyle w:val="3"/>
        <w:tblpPr w:leftFromText="180" w:rightFromText="180" w:vertAnchor="text" w:horzAnchor="margin" w:tblpXSpec="center" w:tblpY="173"/>
        <w:tblW w:w="58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4"/>
        <w:gridCol w:w="2038"/>
        <w:gridCol w:w="1131"/>
        <w:gridCol w:w="970"/>
        <w:gridCol w:w="545"/>
        <w:gridCol w:w="851"/>
        <w:gridCol w:w="1083"/>
        <w:gridCol w:w="810"/>
        <w:gridCol w:w="4225"/>
        <w:gridCol w:w="1132"/>
        <w:gridCol w:w="919"/>
        <w:gridCol w:w="1225"/>
        <w:gridCol w:w="921"/>
      </w:tblGrid>
      <w:tr w14:paraId="4C68A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 w:hRule="atLeast"/>
        </w:trPr>
        <w:tc>
          <w:tcPr>
            <w:tcW w:w="424" w:type="dxa"/>
            <w:tcBorders>
              <w:top w:val="single" w:color="auto" w:sz="4" w:space="0"/>
              <w:left w:val="single" w:color="auto" w:sz="4" w:space="0"/>
              <w:bottom w:val="single" w:color="auto" w:sz="4" w:space="0"/>
              <w:right w:val="single" w:color="auto" w:sz="4" w:space="0"/>
            </w:tcBorders>
            <w:shd w:val="clear" w:color="auto" w:fill="FFFFFF"/>
          </w:tcPr>
          <w:p w14:paraId="46F4DAB6">
            <w:pPr>
              <w:spacing w:before="100" w:beforeAutospacing="1" w:after="0" w:line="240" w:lineRule="auto"/>
              <w:ind w:firstLine="851"/>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TTT</w:t>
            </w:r>
          </w:p>
        </w:tc>
        <w:tc>
          <w:tcPr>
            <w:tcW w:w="2038"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6DE12B11">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Tên người sử dụng đất, chủ sở hữu tài sản gắn liền với đất</w:t>
            </w:r>
          </w:p>
        </w:tc>
        <w:tc>
          <w:tcPr>
            <w:tcW w:w="1131" w:type="dxa"/>
            <w:tcBorders>
              <w:top w:val="single" w:color="auto" w:sz="4" w:space="0"/>
              <w:left w:val="single" w:color="auto" w:sz="4" w:space="0"/>
              <w:bottom w:val="single" w:color="auto" w:sz="4" w:space="0"/>
              <w:right w:val="single" w:color="auto" w:sz="4" w:space="0"/>
            </w:tcBorders>
            <w:shd w:val="clear" w:color="auto" w:fill="FFFFFF"/>
          </w:tcPr>
          <w:p w14:paraId="6BA1167F">
            <w:pPr>
              <w:spacing w:before="100" w:beforeAutospacing="1" w:after="0" w:line="240" w:lineRule="auto"/>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Địa chỉ thường trú</w:t>
            </w:r>
          </w:p>
        </w:tc>
        <w:tc>
          <w:tcPr>
            <w:tcW w:w="97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67B7BC5">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Địa chỉ thửa đất</w:t>
            </w:r>
          </w:p>
        </w:tc>
        <w:tc>
          <w:tcPr>
            <w:tcW w:w="54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133A0D3B">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Tờ bản đồ số</w:t>
            </w:r>
          </w:p>
        </w:tc>
        <w:tc>
          <w:tcPr>
            <w:tcW w:w="85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BEBF3C2">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Thửa đất số</w:t>
            </w:r>
          </w:p>
        </w:tc>
        <w:tc>
          <w:tcPr>
            <w:tcW w:w="1083"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44217A3D">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Diện tích đất (m</w:t>
            </w:r>
            <w:r>
              <w:rPr>
                <w:rFonts w:ascii="Times New Roman" w:hAnsi="Times New Roman" w:eastAsia="Times New Roman" w:cs="Times New Roman"/>
                <w:bCs/>
                <w:color w:val="000000"/>
                <w:sz w:val="24"/>
                <w:szCs w:val="24"/>
                <w:vertAlign w:val="superscript"/>
              </w:rPr>
              <w:t>2</w:t>
            </w:r>
            <w:r>
              <w:rPr>
                <w:rFonts w:ascii="Times New Roman" w:hAnsi="Times New Roman" w:eastAsia="Times New Roman" w:cs="Times New Roman"/>
                <w:bCs/>
                <w:color w:val="000000"/>
                <w:sz w:val="24"/>
                <w:szCs w:val="24"/>
              </w:rPr>
              <w:t>)</w:t>
            </w:r>
          </w:p>
        </w:tc>
        <w:tc>
          <w:tcPr>
            <w:tcW w:w="81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78A25AC">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Thời điểm sử dụng đất</w:t>
            </w:r>
          </w:p>
        </w:tc>
        <w:tc>
          <w:tcPr>
            <w:tcW w:w="422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24BC7A91">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Nguồn gốc sử dụng đất</w:t>
            </w:r>
          </w:p>
        </w:tc>
        <w:tc>
          <w:tcPr>
            <w:tcW w:w="1132" w:type="dxa"/>
            <w:tcBorders>
              <w:top w:val="single" w:color="auto" w:sz="4" w:space="0"/>
              <w:left w:val="single" w:color="auto" w:sz="4" w:space="0"/>
              <w:bottom w:val="single" w:color="auto" w:sz="4" w:space="0"/>
              <w:right w:val="single" w:color="auto" w:sz="4" w:space="0"/>
            </w:tcBorders>
            <w:shd w:val="clear" w:color="auto" w:fill="FFFFFF"/>
          </w:tcPr>
          <w:p w14:paraId="7B5B01C8">
            <w:pPr>
              <w:spacing w:before="100" w:beforeAutospacing="1" w:after="0" w:line="240" w:lineRule="auto"/>
              <w:ind w:left="224" w:hanging="224"/>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Thời điểm lập tài sản gắn liền với đất</w:t>
            </w:r>
          </w:p>
        </w:tc>
        <w:tc>
          <w:tcPr>
            <w:tcW w:w="919"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07ED2C91">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Tình trạng tranh chấp</w:t>
            </w:r>
          </w:p>
        </w:tc>
        <w:tc>
          <w:tcPr>
            <w:tcW w:w="1225" w:type="dxa"/>
            <w:tcBorders>
              <w:top w:val="single" w:color="auto" w:sz="4" w:space="0"/>
              <w:left w:val="single" w:color="auto" w:sz="4" w:space="0"/>
              <w:bottom w:val="single" w:color="auto" w:sz="4" w:space="0"/>
              <w:right w:val="single" w:color="auto" w:sz="4" w:space="0"/>
            </w:tcBorders>
            <w:shd w:val="clear" w:color="auto" w:fill="FFFFFF"/>
          </w:tcPr>
          <w:p w14:paraId="62F98E57">
            <w:pPr>
              <w:spacing w:before="100" w:beforeAutospacing="1" w:after="0" w:line="240" w:lineRule="auto"/>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Hiện trạng sử dụng đất, tài sản gắn liền với đất</w:t>
            </w:r>
          </w:p>
        </w:tc>
        <w:tc>
          <w:tcPr>
            <w:tcW w:w="92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66EA1CF1">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Sự phù hợp với quy hoạch</w:t>
            </w:r>
          </w:p>
        </w:tc>
      </w:tr>
      <w:tr w14:paraId="0149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424" w:type="dxa"/>
            <w:tcBorders>
              <w:top w:val="single" w:color="auto" w:sz="4" w:space="0"/>
              <w:left w:val="single" w:color="auto" w:sz="4" w:space="0"/>
              <w:bottom w:val="single" w:color="auto" w:sz="4" w:space="0"/>
              <w:right w:val="single" w:color="auto" w:sz="4" w:space="0"/>
            </w:tcBorders>
            <w:shd w:val="clear" w:color="auto" w:fill="FFFFFF"/>
          </w:tcPr>
          <w:p w14:paraId="1779EBEF">
            <w:pPr>
              <w:spacing w:before="100" w:beforeAutospacing="1" w:after="100" w:afterAutospacing="1" w:line="240" w:lineRule="auto"/>
              <w:ind w:left="108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w:t>
            </w:r>
          </w:p>
        </w:tc>
        <w:tc>
          <w:tcPr>
            <w:tcW w:w="2038"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32F5018E">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2</w:t>
            </w:r>
          </w:p>
        </w:tc>
        <w:tc>
          <w:tcPr>
            <w:tcW w:w="1131" w:type="dxa"/>
            <w:tcBorders>
              <w:top w:val="single" w:color="auto" w:sz="4" w:space="0"/>
              <w:left w:val="single" w:color="auto" w:sz="4" w:space="0"/>
              <w:bottom w:val="single" w:color="auto" w:sz="4" w:space="0"/>
              <w:right w:val="single" w:color="auto" w:sz="4" w:space="0"/>
            </w:tcBorders>
            <w:shd w:val="clear" w:color="auto" w:fill="FFFFFF"/>
          </w:tcPr>
          <w:p w14:paraId="659B0AAB">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3</w:t>
            </w:r>
          </w:p>
        </w:tc>
        <w:tc>
          <w:tcPr>
            <w:tcW w:w="97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04E231B3">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4</w:t>
            </w:r>
          </w:p>
        </w:tc>
        <w:tc>
          <w:tcPr>
            <w:tcW w:w="54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04E4DF2D">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5</w:t>
            </w:r>
          </w:p>
        </w:tc>
        <w:tc>
          <w:tcPr>
            <w:tcW w:w="85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4E985C47">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6</w:t>
            </w:r>
          </w:p>
        </w:tc>
        <w:tc>
          <w:tcPr>
            <w:tcW w:w="1083"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1914F89">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7</w:t>
            </w:r>
          </w:p>
        </w:tc>
        <w:tc>
          <w:tcPr>
            <w:tcW w:w="81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6217FD6E">
            <w:pPr>
              <w:spacing w:before="100" w:beforeAutospacing="1" w:after="100" w:afterAutospacing="1"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8</w:t>
            </w:r>
          </w:p>
        </w:tc>
        <w:tc>
          <w:tcPr>
            <w:tcW w:w="422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2EC34A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132" w:type="dxa"/>
            <w:tcBorders>
              <w:top w:val="single" w:color="auto" w:sz="4" w:space="0"/>
              <w:left w:val="single" w:color="auto" w:sz="4" w:space="0"/>
              <w:bottom w:val="single" w:color="auto" w:sz="4" w:space="0"/>
              <w:right w:val="single" w:color="auto" w:sz="4" w:space="0"/>
            </w:tcBorders>
            <w:shd w:val="clear" w:color="auto" w:fill="FFFFFF"/>
          </w:tcPr>
          <w:p w14:paraId="3D803524">
            <w:pPr>
              <w:spacing w:before="100" w:beforeAutospacing="1" w:after="100" w:afterAutospacing="1"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10</w:t>
            </w:r>
          </w:p>
        </w:tc>
        <w:tc>
          <w:tcPr>
            <w:tcW w:w="919"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793DEBCD">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11</w:t>
            </w:r>
          </w:p>
        </w:tc>
        <w:tc>
          <w:tcPr>
            <w:tcW w:w="1225" w:type="dxa"/>
            <w:tcBorders>
              <w:top w:val="single" w:color="auto" w:sz="4" w:space="0"/>
              <w:left w:val="single" w:color="auto" w:sz="4" w:space="0"/>
              <w:bottom w:val="single" w:color="auto" w:sz="4" w:space="0"/>
              <w:right w:val="single" w:color="auto" w:sz="4" w:space="0"/>
            </w:tcBorders>
            <w:shd w:val="clear" w:color="auto" w:fill="FFFFFF"/>
          </w:tcPr>
          <w:p w14:paraId="489CF3BE">
            <w:pPr>
              <w:spacing w:before="100" w:beforeAutospacing="1" w:after="100" w:afterAutospacing="1"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12</w:t>
            </w:r>
          </w:p>
        </w:tc>
        <w:tc>
          <w:tcPr>
            <w:tcW w:w="92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385E73F4">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13</w:t>
            </w:r>
          </w:p>
        </w:tc>
      </w:tr>
      <w:tr w14:paraId="09A7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13" w:hRule="atLeast"/>
        </w:trPr>
        <w:tc>
          <w:tcPr>
            <w:tcW w:w="424" w:type="dxa"/>
            <w:tcBorders>
              <w:top w:val="single" w:color="auto" w:sz="4" w:space="0"/>
              <w:left w:val="single" w:color="auto" w:sz="4" w:space="0"/>
              <w:bottom w:val="single" w:color="auto" w:sz="4" w:space="0"/>
              <w:right w:val="single" w:color="auto" w:sz="4" w:space="0"/>
            </w:tcBorders>
            <w:shd w:val="clear" w:color="auto" w:fill="FFFFFF"/>
            <w:vAlign w:val="center"/>
          </w:tcPr>
          <w:p w14:paraId="0AE77646">
            <w:pPr>
              <w:spacing w:before="100" w:beforeAutospacing="1" w:after="100" w:afterAutospacing="1" w:line="240" w:lineRule="auto"/>
              <w:ind w:firstLine="85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11</w:t>
            </w:r>
          </w:p>
        </w:tc>
        <w:tc>
          <w:tcPr>
            <w:tcW w:w="2038"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1EA4D476">
            <w:pPr>
              <w:jc w:val="center"/>
              <w:rPr>
                <w:rFonts w:ascii="Times New Roman" w:hAnsi="Times New Roman" w:cs="Times New Roman"/>
                <w:sz w:val="24"/>
                <w:szCs w:val="24"/>
              </w:rPr>
            </w:pPr>
            <w:r>
              <w:rPr>
                <w:rFonts w:ascii="Times New Roman" w:hAnsi="Times New Roman" w:cs="Times New Roman"/>
                <w:sz w:val="24"/>
                <w:szCs w:val="24"/>
              </w:rPr>
              <w:t>ông Nguyễn Văn Hải, bà Bùi Thị Quyền</w:t>
            </w:r>
          </w:p>
        </w:tc>
        <w:tc>
          <w:tcPr>
            <w:tcW w:w="1131" w:type="dxa"/>
            <w:tcBorders>
              <w:top w:val="single" w:color="auto" w:sz="4" w:space="0"/>
              <w:left w:val="single" w:color="auto" w:sz="4" w:space="0"/>
              <w:bottom w:val="single" w:color="auto" w:sz="4" w:space="0"/>
              <w:right w:val="single" w:color="auto" w:sz="4" w:space="0"/>
            </w:tcBorders>
            <w:shd w:val="clear" w:color="auto" w:fill="FFFFFF"/>
            <w:vAlign w:val="center"/>
          </w:tcPr>
          <w:p w14:paraId="3AAB3A25">
            <w:pPr>
              <w:jc w:val="center"/>
              <w:rPr>
                <w:rFonts w:ascii="Times New Roman" w:hAnsi="Times New Roman" w:cs="Times New Roman"/>
                <w:sz w:val="24"/>
                <w:szCs w:val="24"/>
              </w:rPr>
            </w:pPr>
            <w:r>
              <w:rPr>
                <w:rFonts w:ascii="Times New Roman" w:hAnsi="Times New Roman" w:cs="Times New Roman"/>
                <w:sz w:val="24"/>
                <w:szCs w:val="24"/>
              </w:rPr>
              <w:t>thôn Trường Sơn</w:t>
            </w:r>
          </w:p>
        </w:tc>
        <w:tc>
          <w:tcPr>
            <w:tcW w:w="97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6174D1A8">
            <w:pPr>
              <w:jc w:val="center"/>
              <w:rPr>
                <w:rFonts w:ascii="Times New Roman" w:hAnsi="Times New Roman" w:cs="Times New Roman"/>
                <w:sz w:val="24"/>
                <w:szCs w:val="24"/>
              </w:rPr>
            </w:pPr>
            <w:r>
              <w:rPr>
                <w:rFonts w:ascii="Times New Roman" w:hAnsi="Times New Roman" w:cs="Times New Roman"/>
                <w:sz w:val="24"/>
                <w:szCs w:val="24"/>
              </w:rPr>
              <w:t>khoảnh 2, tiểu khu 230, xã Hương Đô</w:t>
            </w:r>
          </w:p>
        </w:tc>
        <w:tc>
          <w:tcPr>
            <w:tcW w:w="54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1FDB9F08">
            <w:pPr>
              <w:jc w:val="center"/>
              <w:rPr>
                <w:rFonts w:ascii="Times New Roman" w:hAnsi="Times New Roman" w:cs="Times New Roman"/>
                <w:sz w:val="24"/>
                <w:szCs w:val="24"/>
              </w:rPr>
            </w:pPr>
            <w:r>
              <w:rPr>
                <w:rFonts w:ascii="Times New Roman" w:hAnsi="Times New Roman" w:cs="Times New Roman"/>
                <w:sz w:val="24"/>
                <w:szCs w:val="24"/>
              </w:rPr>
              <w:t>70</w:t>
            </w:r>
          </w:p>
        </w:tc>
        <w:tc>
          <w:tcPr>
            <w:tcW w:w="85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36E70EAA">
            <w:pPr>
              <w:jc w:val="center"/>
              <w:rPr>
                <w:rFonts w:ascii="Times New Roman" w:hAnsi="Times New Roman" w:cs="Times New Roman"/>
                <w:sz w:val="24"/>
                <w:szCs w:val="24"/>
              </w:rPr>
            </w:pPr>
            <w:r>
              <w:rPr>
                <w:rFonts w:ascii="Times New Roman" w:hAnsi="Times New Roman" w:cs="Times New Roman"/>
                <w:sz w:val="24"/>
                <w:szCs w:val="24"/>
              </w:rPr>
              <w:t>282</w:t>
            </w:r>
          </w:p>
        </w:tc>
        <w:tc>
          <w:tcPr>
            <w:tcW w:w="1083"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3F3544FF">
            <w:pPr>
              <w:jc w:val="center"/>
              <w:rPr>
                <w:rFonts w:ascii="Times New Roman" w:hAnsi="Times New Roman" w:cs="Times New Roman"/>
                <w:sz w:val="24"/>
                <w:szCs w:val="24"/>
              </w:rPr>
            </w:pPr>
            <w:r>
              <w:rPr>
                <w:rFonts w:ascii="Times New Roman" w:hAnsi="Times New Roman" w:cs="Times New Roman"/>
                <w:sz w:val="24"/>
                <w:szCs w:val="24"/>
              </w:rPr>
              <w:t>6339,2</w:t>
            </w:r>
          </w:p>
        </w:tc>
        <w:tc>
          <w:tcPr>
            <w:tcW w:w="81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649F111D">
            <w:pPr>
              <w:jc w:val="center"/>
              <w:rPr>
                <w:rFonts w:ascii="Times New Roman" w:hAnsi="Times New Roman" w:cs="Times New Roman"/>
                <w:sz w:val="24"/>
                <w:szCs w:val="24"/>
              </w:rPr>
            </w:pPr>
            <w:r>
              <w:rPr>
                <w:rFonts w:ascii="Times New Roman" w:hAnsi="Times New Roman" w:cs="Times New Roman"/>
                <w:sz w:val="24"/>
                <w:szCs w:val="24"/>
              </w:rPr>
              <w:t>2000</w:t>
            </w:r>
          </w:p>
        </w:tc>
        <w:tc>
          <w:tcPr>
            <w:tcW w:w="422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479955D9">
            <w:pPr>
              <w:spacing w:before="120" w:after="120" w:line="360" w:lineRule="exact"/>
              <w:ind w:firstLine="720"/>
              <w:jc w:val="both"/>
              <w:rPr>
                <w:rFonts w:hint="default" w:ascii="Times New Roman" w:hAnsi="Times New Roman" w:cs="Times New Roman"/>
                <w:sz w:val="24"/>
                <w:szCs w:val="24"/>
                <w:lang w:val="en-US"/>
              </w:rPr>
            </w:pPr>
            <w:r>
              <w:rPr>
                <w:rFonts w:ascii="Times New Roman" w:hAnsi="Times New Roman" w:eastAsia="Times New Roman" w:cs="Times New Roman"/>
                <w:spacing w:val="-4"/>
                <w:sz w:val="24"/>
                <w:szCs w:val="24"/>
                <w:lang w:val="vi-VN"/>
              </w:rPr>
              <w:t xml:space="preserve">Thửa </w:t>
            </w:r>
            <w:r>
              <w:rPr>
                <w:rFonts w:hint="eastAsia" w:ascii="Times New Roman" w:hAnsi="Times New Roman" w:eastAsia="Times New Roman" w:cs="Times New Roman"/>
                <w:spacing w:val="-4"/>
                <w:sz w:val="24"/>
                <w:szCs w:val="24"/>
                <w:lang w:val="vi-VN"/>
              </w:rPr>
              <w:t>đ</w:t>
            </w:r>
            <w:r>
              <w:rPr>
                <w:rFonts w:ascii="Times New Roman" w:hAnsi="Times New Roman" w:eastAsia="Times New Roman" w:cs="Times New Roman"/>
                <w:spacing w:val="-4"/>
                <w:sz w:val="24"/>
                <w:szCs w:val="24"/>
                <w:lang w:val="vi-VN"/>
              </w:rPr>
              <w:t xml:space="preserve">ất có nguồn gốc </w:t>
            </w:r>
            <w:r>
              <w:rPr>
                <w:rFonts w:ascii="Times New Roman" w:hAnsi="Times New Roman" w:eastAsia="Times New Roman" w:cs="Times New Roman"/>
                <w:spacing w:val="-4"/>
                <w:sz w:val="24"/>
                <w:szCs w:val="24"/>
              </w:rPr>
              <w:t xml:space="preserve">do ông Nguyễn Thế Kỷ, bà Đinh Thị Hạnh khai hoang từ năm </w:t>
            </w:r>
            <w:bookmarkStart w:id="0" w:name="_GoBack"/>
            <w:bookmarkEnd w:id="0"/>
            <w:r>
              <w:rPr>
                <w:rFonts w:ascii="Times New Roman" w:hAnsi="Times New Roman" w:eastAsia="Times New Roman" w:cs="Times New Roman"/>
                <w:spacing w:val="-4"/>
                <w:sz w:val="24"/>
                <w:szCs w:val="24"/>
              </w:rPr>
              <w:t>1980 sử dụng vào mục đích trồng rừng sản xuất. Năm 2000 để lại cho con trai là Nguyễn Văn Hải tiếp tục sử dụng vào mục đích trồng rừng sản xuất ổn định đến nay</w:t>
            </w:r>
            <w:r>
              <w:rPr>
                <w:rFonts w:hint="default" w:ascii="Times New Roman" w:hAnsi="Times New Roman" w:eastAsia="Times New Roman" w:cs="Times New Roman"/>
                <w:spacing w:val="-4"/>
                <w:sz w:val="24"/>
                <w:szCs w:val="24"/>
                <w:lang w:val="en-US"/>
              </w:rPr>
              <w:t>.</w:t>
            </w:r>
          </w:p>
        </w:tc>
        <w:tc>
          <w:tcPr>
            <w:tcW w:w="1132" w:type="dxa"/>
            <w:tcBorders>
              <w:top w:val="single" w:color="auto" w:sz="4" w:space="0"/>
              <w:left w:val="single" w:color="auto" w:sz="4" w:space="0"/>
              <w:bottom w:val="single" w:color="auto" w:sz="4" w:space="0"/>
              <w:right w:val="single" w:color="auto" w:sz="4" w:space="0"/>
            </w:tcBorders>
            <w:shd w:val="clear" w:color="auto" w:fill="FFFFFF"/>
            <w:vAlign w:val="center"/>
          </w:tcPr>
          <w:p w14:paraId="5B198AF2">
            <w:pPr>
              <w:jc w:val="center"/>
              <w:rPr>
                <w:rFonts w:ascii="Times New Roman" w:hAnsi="Times New Roman" w:cs="Times New Roman"/>
                <w:sz w:val="24"/>
                <w:szCs w:val="24"/>
              </w:rPr>
            </w:pPr>
            <w:r>
              <w:rPr>
                <w:rFonts w:ascii="Times New Roman" w:hAnsi="Times New Roman" w:cs="Times New Roman"/>
                <w:sz w:val="24"/>
                <w:szCs w:val="24"/>
              </w:rPr>
              <w:t>2000</w:t>
            </w:r>
          </w:p>
        </w:tc>
        <w:tc>
          <w:tcPr>
            <w:tcW w:w="919"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34806C32">
            <w:pPr>
              <w:jc w:val="center"/>
              <w:rPr>
                <w:rFonts w:ascii="Times New Roman" w:hAnsi="Times New Roman" w:cs="Times New Roman"/>
                <w:sz w:val="24"/>
                <w:szCs w:val="24"/>
              </w:rPr>
            </w:pPr>
            <w:r>
              <w:rPr>
                <w:rFonts w:ascii="Times New Roman" w:hAnsi="Times New Roman" w:cs="Times New Roman"/>
                <w:sz w:val="24"/>
                <w:szCs w:val="24"/>
              </w:rPr>
              <w:t>không</w:t>
            </w:r>
          </w:p>
        </w:tc>
        <w:tc>
          <w:tcPr>
            <w:tcW w:w="1225" w:type="dxa"/>
            <w:tcBorders>
              <w:top w:val="single" w:color="auto" w:sz="4" w:space="0"/>
              <w:left w:val="single" w:color="auto" w:sz="4" w:space="0"/>
              <w:bottom w:val="single" w:color="auto" w:sz="4" w:space="0"/>
              <w:right w:val="single" w:color="auto" w:sz="4" w:space="0"/>
            </w:tcBorders>
            <w:shd w:val="clear" w:color="auto" w:fill="FFFFFF"/>
            <w:vAlign w:val="center"/>
          </w:tcPr>
          <w:p w14:paraId="7AF3FF93">
            <w:pPr>
              <w:jc w:val="center"/>
              <w:rPr>
                <w:rFonts w:ascii="Times New Roman" w:hAnsi="Times New Roman" w:cs="Times New Roman"/>
                <w:sz w:val="24"/>
                <w:szCs w:val="24"/>
              </w:rPr>
            </w:pPr>
            <w:r>
              <w:rPr>
                <w:rFonts w:ascii="Times New Roman" w:hAnsi="Times New Roman" w:cs="Times New Roman"/>
                <w:sz w:val="24"/>
                <w:szCs w:val="24"/>
              </w:rPr>
              <w:t>Trồng keo, không có nhà ở trên đất</w:t>
            </w:r>
          </w:p>
        </w:tc>
        <w:tc>
          <w:tcPr>
            <w:tcW w:w="92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77FD9050">
            <w:pPr>
              <w:spacing w:before="100" w:beforeAutospacing="1" w:after="100" w:afterAutospacing="1" w:line="240" w:lineRule="auto"/>
              <w:jc w:val="center"/>
              <w:rPr>
                <w:rFonts w:ascii="Times New Roman" w:hAnsi="Times New Roman" w:eastAsia="Times New Roman" w:cs="Times New Roman"/>
                <w:sz w:val="24"/>
                <w:szCs w:val="24"/>
              </w:rPr>
            </w:pPr>
          </w:p>
        </w:tc>
      </w:tr>
    </w:tbl>
    <w:p w14:paraId="01452072">
      <w:pPr>
        <w:spacing w:after="0" w:line="240" w:lineRule="atLeast"/>
        <w:rPr>
          <w:rFonts w:ascii="Times New Roman" w:hAnsi="Times New Roman" w:eastAsia="Times New Roman" w:cs="Times New Roman"/>
          <w:color w:val="000000"/>
          <w:sz w:val="28"/>
          <w:szCs w:val="28"/>
        </w:rPr>
      </w:pPr>
    </w:p>
    <w:p w14:paraId="5989EE9E">
      <w:pPr>
        <w:spacing w:after="0" w:line="240" w:lineRule="atLeast"/>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Danh sách này được công khai trong thời gian 15 ngày, kể từ ngày </w:t>
      </w:r>
      <w:r>
        <w:rPr>
          <w:rFonts w:hint="default" w:ascii="Times New Roman" w:hAnsi="Times New Roman" w:eastAsia="Times New Roman" w:cs="Times New Roman"/>
          <w:color w:val="000000"/>
          <w:sz w:val="28"/>
          <w:szCs w:val="28"/>
          <w:lang w:val="en-US"/>
        </w:rPr>
        <w:t xml:space="preserve"> 28</w:t>
      </w:r>
      <w:r>
        <w:rPr>
          <w:rFonts w:ascii="Times New Roman" w:hAnsi="Times New Roman" w:eastAsia="Times New Roman" w:cs="Times New Roman"/>
          <w:color w:val="000000"/>
          <w:sz w:val="28"/>
          <w:szCs w:val="28"/>
        </w:rPr>
        <w:t>/</w:t>
      </w:r>
      <w:r>
        <w:rPr>
          <w:rFonts w:hint="default" w:ascii="Times New Roman" w:hAnsi="Times New Roman" w:eastAsia="Times New Roman" w:cs="Times New Roman"/>
          <w:color w:val="000000"/>
          <w:sz w:val="28"/>
          <w:szCs w:val="28"/>
          <w:lang w:val="en-US"/>
        </w:rPr>
        <w:t>9</w:t>
      </w:r>
      <w:r>
        <w:rPr>
          <w:rFonts w:ascii="Times New Roman" w:hAnsi="Times New Roman" w:eastAsia="Times New Roman" w:cs="Times New Roman"/>
          <w:color w:val="000000"/>
          <w:sz w:val="28"/>
          <w:szCs w:val="28"/>
        </w:rPr>
        <w:t xml:space="preserve">/2026 đến hết ngày </w:t>
      </w:r>
      <w:r>
        <w:rPr>
          <w:rFonts w:hint="default" w:ascii="Times New Roman" w:hAnsi="Times New Roman" w:eastAsia="Times New Roman" w:cs="Times New Roman"/>
          <w:color w:val="000000"/>
          <w:sz w:val="28"/>
          <w:szCs w:val="28"/>
          <w:lang w:val="en-US"/>
        </w:rPr>
        <w:t>12</w:t>
      </w:r>
      <w:r>
        <w:rPr>
          <w:rFonts w:ascii="Times New Roman" w:hAnsi="Times New Roman" w:eastAsia="Times New Roman" w:cs="Times New Roman"/>
          <w:color w:val="000000"/>
          <w:sz w:val="28"/>
          <w:szCs w:val="28"/>
        </w:rPr>
        <w:t>/</w:t>
      </w:r>
      <w:r>
        <w:rPr>
          <w:rFonts w:hint="default" w:ascii="Times New Roman" w:hAnsi="Times New Roman" w:eastAsia="Times New Roman" w:cs="Times New Roman"/>
          <w:color w:val="000000"/>
          <w:sz w:val="28"/>
          <w:szCs w:val="28"/>
          <w:lang w:val="en-US"/>
        </w:rPr>
        <w:t>10</w:t>
      </w:r>
      <w:r>
        <w:rPr>
          <w:rFonts w:ascii="Times New Roman" w:hAnsi="Times New Roman" w:eastAsia="Times New Roman" w:cs="Times New Roman"/>
          <w:color w:val="000000"/>
          <w:sz w:val="28"/>
          <w:szCs w:val="28"/>
        </w:rPr>
        <w:t xml:space="preserve">/2026. Tại địa điểm: </w:t>
      </w:r>
      <w:r>
        <w:rPr>
          <w:rFonts w:ascii="Times New Roman" w:hAnsi="Times New Roman" w:eastAsia="Times New Roman" w:cs="Times New Roman"/>
          <w:bCs/>
          <w:spacing w:val="-4"/>
          <w:sz w:val="28"/>
          <w:szCs w:val="28"/>
          <w:lang w:val="nl-NL"/>
        </w:rPr>
        <w:t>Trụ sở UBND xã Hương Đô và nhà văn hóa thôn Trường Sơn.</w:t>
      </w:r>
    </w:p>
    <w:p w14:paraId="53962C7F">
      <w:pPr>
        <w:spacing w:after="0" w:line="240" w:lineRule="atLeast"/>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ab/>
      </w:r>
      <w:r>
        <w:rPr>
          <w:rFonts w:ascii="Times New Roman" w:hAnsi="Times New Roman" w:eastAsia="Times New Roman" w:cs="Times New Roman"/>
          <w:color w:val="000000"/>
          <w:sz w:val="28"/>
          <w:szCs w:val="28"/>
        </w:rPr>
        <w:t>Người không đồng ý với kết quả kiểm tra trên đây thì gửi đơn đến UBND xã Hương Đô để giải quyết; sau thời gian trên sẽ không xem xét giải quyết.</w:t>
      </w:r>
      <w:r>
        <w:rPr>
          <w:rFonts w:ascii="Times New Roman" w:hAnsi="Times New Roman" w:eastAsia="Times New Roman" w:cs="Times New Roman"/>
          <w:color w:val="222222"/>
          <w:sz w:val="28"/>
          <w:szCs w:val="28"/>
        </w:rPr>
        <w:t> </w:t>
      </w:r>
    </w:p>
    <w:tbl>
      <w:tblPr>
        <w:tblStyle w:val="3"/>
        <w:tblW w:w="5000" w:type="pct"/>
        <w:tblInd w:w="0" w:type="dxa"/>
        <w:tblLayout w:type="autofit"/>
        <w:tblCellMar>
          <w:top w:w="0" w:type="dxa"/>
          <w:left w:w="0" w:type="dxa"/>
          <w:bottom w:w="0" w:type="dxa"/>
          <w:right w:w="0" w:type="dxa"/>
        </w:tblCellMar>
      </w:tblPr>
      <w:tblGrid>
        <w:gridCol w:w="7087"/>
        <w:gridCol w:w="7088"/>
      </w:tblGrid>
      <w:tr w14:paraId="070FEBE2">
        <w:tblPrEx>
          <w:tblCellMar>
            <w:top w:w="0" w:type="dxa"/>
            <w:left w:w="0" w:type="dxa"/>
            <w:bottom w:w="0" w:type="dxa"/>
            <w:right w:w="0" w:type="dxa"/>
          </w:tblCellMar>
        </w:tblPrEx>
        <w:tc>
          <w:tcPr>
            <w:tcW w:w="5883" w:type="dxa"/>
            <w:tcMar>
              <w:top w:w="0" w:type="dxa"/>
              <w:left w:w="108" w:type="dxa"/>
              <w:bottom w:w="0" w:type="dxa"/>
              <w:right w:w="108" w:type="dxa"/>
            </w:tcMar>
          </w:tcPr>
          <w:p w14:paraId="2803F78F">
            <w:pPr>
              <w:spacing w:before="100" w:beforeAutospacing="1" w:after="0" w:line="240" w:lineRule="auto"/>
              <w:jc w:val="both"/>
              <w:rPr>
                <w:rFonts w:ascii="Times New Roman" w:hAnsi="Times New Roman" w:eastAsia="Times New Roman" w:cs="Times New Roman"/>
                <w:color w:val="222222"/>
                <w:sz w:val="28"/>
                <w:szCs w:val="28"/>
              </w:rPr>
            </w:pPr>
            <w:r>
              <w:rPr>
                <w:rFonts w:ascii="Times New Roman" w:hAnsi="Times New Roman" w:eastAsia="Times New Roman" w:cs="Times New Roman"/>
                <w:color w:val="222222"/>
                <w:sz w:val="28"/>
                <w:szCs w:val="28"/>
              </w:rPr>
              <w:t> </w:t>
            </w:r>
          </w:p>
        </w:tc>
        <w:tc>
          <w:tcPr>
            <w:tcW w:w="5883" w:type="dxa"/>
            <w:tcMar>
              <w:top w:w="0" w:type="dxa"/>
              <w:left w:w="108" w:type="dxa"/>
              <w:bottom w:w="0" w:type="dxa"/>
              <w:right w:w="108" w:type="dxa"/>
            </w:tcMar>
          </w:tcPr>
          <w:p w14:paraId="2D035006">
            <w:pPr>
              <w:spacing w:after="0" w:line="32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i/>
                <w:iCs/>
                <w:color w:val="000000"/>
                <w:sz w:val="28"/>
                <w:szCs w:val="28"/>
              </w:rPr>
              <w:t xml:space="preserve">     Hương Đô, ngày        tháng </w:t>
            </w:r>
            <w:r>
              <w:rPr>
                <w:rFonts w:hint="default" w:ascii="Times New Roman" w:hAnsi="Times New Roman" w:eastAsia="Times New Roman" w:cs="Times New Roman"/>
                <w:i/>
                <w:iCs/>
                <w:color w:val="000000"/>
                <w:sz w:val="28"/>
                <w:szCs w:val="28"/>
                <w:lang w:val="en-US"/>
              </w:rPr>
              <w:t>9</w:t>
            </w:r>
            <w:r>
              <w:rPr>
                <w:rFonts w:ascii="Times New Roman" w:hAnsi="Times New Roman" w:eastAsia="Times New Roman" w:cs="Times New Roman"/>
                <w:i/>
                <w:iCs/>
                <w:color w:val="000000"/>
                <w:sz w:val="28"/>
                <w:szCs w:val="28"/>
              </w:rPr>
              <w:t xml:space="preserve"> năm 2026</w:t>
            </w:r>
          </w:p>
          <w:p w14:paraId="357F3B8C">
            <w:pPr>
              <w:spacing w:after="0" w:line="32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b/>
                <w:bCs/>
                <w:color w:val="000000"/>
                <w:sz w:val="28"/>
                <w:szCs w:val="28"/>
              </w:rPr>
              <w:t xml:space="preserve">     TM. ỦY BAN NHÂN DÂN</w:t>
            </w:r>
          </w:p>
          <w:p w14:paraId="452A53A8">
            <w:pPr>
              <w:spacing w:after="0" w:line="320" w:lineRule="atLeast"/>
              <w:jc w:val="center"/>
              <w:rPr>
                <w:rFonts w:ascii="Times New Roman" w:hAnsi="Times New Roman" w:eastAsia="Times New Roman" w:cs="Times New Roman"/>
                <w:b/>
                <w:iCs/>
                <w:color w:val="000000"/>
                <w:sz w:val="28"/>
                <w:szCs w:val="28"/>
              </w:rPr>
            </w:pPr>
            <w:r>
              <w:rPr>
                <w:rFonts w:ascii="Times New Roman" w:hAnsi="Times New Roman" w:eastAsia="Times New Roman" w:cs="Times New Roman"/>
                <w:b/>
                <w:iCs/>
                <w:color w:val="000000"/>
                <w:sz w:val="28"/>
                <w:szCs w:val="28"/>
              </w:rPr>
              <w:t xml:space="preserve">     CHỦ TỊCH</w:t>
            </w:r>
          </w:p>
          <w:p w14:paraId="0E25272D">
            <w:pPr>
              <w:spacing w:after="0" w:line="320" w:lineRule="atLeast"/>
              <w:jc w:val="center"/>
              <w:rPr>
                <w:rFonts w:ascii="Times New Roman" w:hAnsi="Times New Roman" w:eastAsia="Times New Roman" w:cs="Times New Roman"/>
                <w:b/>
                <w:iCs/>
                <w:color w:val="000000"/>
                <w:sz w:val="28"/>
                <w:szCs w:val="28"/>
              </w:rPr>
            </w:pPr>
          </w:p>
          <w:p w14:paraId="4AF99E0B">
            <w:pPr>
              <w:spacing w:after="0" w:line="320" w:lineRule="atLeast"/>
              <w:rPr>
                <w:rFonts w:ascii="Times New Roman" w:hAnsi="Times New Roman" w:eastAsia="Times New Roman" w:cs="Times New Roman"/>
                <w:b/>
                <w:iCs/>
                <w:color w:val="000000"/>
                <w:sz w:val="28"/>
                <w:szCs w:val="28"/>
              </w:rPr>
            </w:pPr>
          </w:p>
          <w:p w14:paraId="5C83E20C">
            <w:pPr>
              <w:spacing w:after="0" w:line="320" w:lineRule="atLeast"/>
              <w:rPr>
                <w:rFonts w:ascii="Times New Roman" w:hAnsi="Times New Roman" w:eastAsia="Times New Roman" w:cs="Times New Roman"/>
                <w:b/>
                <w:iCs/>
                <w:color w:val="000000"/>
                <w:sz w:val="28"/>
                <w:szCs w:val="28"/>
              </w:rPr>
            </w:pPr>
          </w:p>
          <w:p w14:paraId="7DA4E6B1">
            <w:pPr>
              <w:spacing w:after="0" w:line="320" w:lineRule="atLeast"/>
              <w:rPr>
                <w:rFonts w:ascii="Times New Roman" w:hAnsi="Times New Roman" w:eastAsia="Times New Roman" w:cs="Times New Roman"/>
                <w:b/>
                <w:iCs/>
                <w:color w:val="000000"/>
                <w:sz w:val="28"/>
                <w:szCs w:val="28"/>
              </w:rPr>
            </w:pPr>
          </w:p>
          <w:p w14:paraId="3F526058">
            <w:pPr>
              <w:spacing w:after="0" w:line="320" w:lineRule="atLeast"/>
              <w:jc w:val="center"/>
              <w:rPr>
                <w:rFonts w:ascii="Times New Roman" w:hAnsi="Times New Roman" w:eastAsia="Times New Roman" w:cs="Times New Roman"/>
                <w:b/>
                <w:iCs/>
                <w:color w:val="000000"/>
                <w:sz w:val="28"/>
                <w:szCs w:val="28"/>
              </w:rPr>
            </w:pPr>
            <w:r>
              <w:rPr>
                <w:rFonts w:ascii="Times New Roman" w:hAnsi="Times New Roman" w:eastAsia="Times New Roman" w:cs="Times New Roman"/>
                <w:b/>
                <w:iCs/>
                <w:color w:val="000000"/>
                <w:sz w:val="28"/>
                <w:szCs w:val="28"/>
              </w:rPr>
              <w:t xml:space="preserve">      Nguyễn Văn Luận</w:t>
            </w:r>
            <w:r>
              <w:rPr>
                <w:rFonts w:ascii="Times New Roman" w:hAnsi="Times New Roman" w:eastAsia="Times New Roman" w:cs="Times New Roman"/>
                <w:color w:val="222222"/>
                <w:sz w:val="28"/>
                <w:szCs w:val="28"/>
              </w:rPr>
              <w:br w:type="textWrapping"/>
            </w:r>
            <w:r>
              <w:rPr>
                <w:rFonts w:ascii="Times New Roman" w:hAnsi="Times New Roman" w:eastAsia="Times New Roman" w:cs="Times New Roman"/>
                <w:color w:val="222222"/>
                <w:sz w:val="28"/>
                <w:szCs w:val="28"/>
              </w:rPr>
              <w:t> </w:t>
            </w:r>
          </w:p>
        </w:tc>
      </w:tr>
    </w:tbl>
    <w:p w14:paraId="70D4546B">
      <w:pPr>
        <w:rPr>
          <w:rFonts w:ascii="Times New Roman" w:hAnsi="Times New Roman" w:cs="Times New Roman"/>
          <w:sz w:val="28"/>
          <w:szCs w:val="28"/>
        </w:rPr>
      </w:pPr>
    </w:p>
    <w:sectPr>
      <w:pgSz w:w="16839" w:h="11907" w:orient="landscape"/>
      <w:pgMar w:top="142" w:right="1440" w:bottom="49"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A3"/>
    <w:family w:val="swiss"/>
    <w:pitch w:val="default"/>
    <w:sig w:usb0="E4002EFF" w:usb1="C200247B" w:usb2="00000009" w:usb3="00000000" w:csb0="200001FF" w:csb1="00000000"/>
  </w:font>
  <w:font w:name="Calibri">
    <w:panose1 w:val="020F0502020204030204"/>
    <w:charset w:val="86"/>
    <w:family w:val="auto"/>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A3"/>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5A05DE"/>
    <w:rsid w:val="10395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8"/>
    <w:semiHidden/>
    <w:unhideWhenUsed/>
    <w:qFormat/>
    <w:uiPriority w:val="99"/>
    <w:pPr>
      <w:spacing w:after="0" w:line="240" w:lineRule="auto"/>
    </w:pPr>
    <w:rPr>
      <w:rFonts w:ascii="Segoe UI" w:hAnsi="Segoe UI" w:cs="Segoe UI"/>
      <w:sz w:val="18"/>
      <w:szCs w:val="18"/>
    </w:rPr>
  </w:style>
  <w:style w:type="character" w:styleId="5">
    <w:name w:val="Emphasis"/>
    <w:basedOn w:val="2"/>
    <w:qFormat/>
    <w:uiPriority w:val="20"/>
    <w:rPr>
      <w:i/>
      <w:iCs/>
    </w:rPr>
  </w:style>
  <w:style w:type="paragraph" w:styleId="6">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7">
    <w:name w:val="Strong"/>
    <w:basedOn w:val="2"/>
    <w:qFormat/>
    <w:uiPriority w:val="22"/>
    <w:rPr>
      <w:b/>
      <w:bCs/>
    </w:rPr>
  </w:style>
  <w:style w:type="character" w:customStyle="1" w:styleId="8">
    <w:name w:val="Balloon Text Char"/>
    <w:basedOn w:val="2"/>
    <w:link w:val="4"/>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44455E-2DD8-411E-A301-92F3A6CB21B1}">
  <ds:schemaRefs/>
</ds:datastoreItem>
</file>

<file path=docProps/app.xml><?xml version="1.0" encoding="utf-8"?>
<Properties xmlns="http://schemas.openxmlformats.org/officeDocument/2006/extended-properties" xmlns:vt="http://schemas.openxmlformats.org/officeDocument/2006/docPropsVTypes">
  <Template>Normal.dotm</Template>
  <Pages>2</Pages>
  <Words>302</Words>
  <Characters>1012</Characters>
  <Lines>9</Lines>
  <Paragraphs>2</Paragraphs>
  <TotalTime>11</TotalTime>
  <ScaleCrop>false</ScaleCrop>
  <LinksUpToDate>false</LinksUpToDate>
  <CharactersWithSpaces>1332</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2026-08-14T13:39:00Z</dcterms:created>
  <dc:creator>Sam</dc:creator>
  <cp:lastModifiedBy>User</cp:lastModifiedBy>
  <cp:lastPrinted>2026-07-17T01:08:00Z</cp:lastPrinted>
  <dcterms:modified xsi:type="dcterms:W3CDTF">2026-09-28T08:13:32Z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86C4CB7750BD41FA95939AF8F8098522_12</vt:lpwstr>
  </property>
  <property fmtid="{D5CDD505-2E9C-101B-9397-08002B2CF9AE}" pid="4" name="KSOTemplateDocerSaveRecord">
    <vt:lpwstr>eyJoZGlkIjoiZjBkMjIzZjZkMTY2MjZhMDc2ZmJmNmQzYTZlMGUyMDIifQ==</vt:lpwstr>
  </property>
</Properties>
</file>